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0" w:type="auto"/>
        <w:tblCellSpacing w:w="0" w:type="dxa"/>
        <w:shd w:val="clear" w:color="auto" w:fill="FFFFFF"/>
        <w:tblCellMar>
          <w:top w:w="45" w:type="dxa"/>
          <w:left w:w="45" w:type="dxa"/>
          <w:bottom w:w="45" w:type="dxa"/>
          <w:right w:w="45" w:type="dxa"/>
        </w:tblCellMar>
        <w:tblLook w:val="04A0" w:firstRow="1" w:lastRow="0" w:firstColumn="1" w:lastColumn="0" w:noHBand="0" w:noVBand="1"/>
      </w:tblPr>
      <w:tblGrid>
        <w:gridCol w:w="1743"/>
        <w:gridCol w:w="7617"/>
      </w:tblGrid>
      <w:tr w:rsidR="00DC20D6" w:rsidRPr="00DC20D6" w:rsidTr="00DC20D6">
        <w:trPr>
          <w:gridAfter w:val="1"/>
          <w:tblCellSpacing w:w="0" w:type="dxa"/>
        </w:trPr>
        <w:tc>
          <w:tcPr>
            <w:tcW w:w="0" w:type="auto"/>
            <w:shd w:val="clear" w:color="auto" w:fill="FFFFFF"/>
            <w:vAlign w:val="center"/>
            <w:hideMark/>
          </w:tcPr>
          <w:p w:rsidR="00DC20D6" w:rsidRPr="00DC20D6" w:rsidRDefault="00DC20D6" w:rsidP="00DC20D6">
            <w:pPr>
              <w:spacing w:after="0" w:line="240" w:lineRule="auto"/>
              <w:rPr>
                <w:rFonts w:ascii="Arial" w:eastAsia="Times New Roman" w:hAnsi="Arial" w:cs="Arial"/>
                <w:color w:val="222222"/>
                <w:sz w:val="20"/>
                <w:szCs w:val="20"/>
              </w:rPr>
            </w:pPr>
            <w:r w:rsidRPr="00DC20D6">
              <w:rPr>
                <w:rFonts w:ascii="Arial" w:eastAsia="Times New Roman" w:hAnsi="Arial" w:cs="Arial"/>
                <w:color w:val="222222"/>
                <w:sz w:val="20"/>
                <w:szCs w:val="20"/>
              </w:rPr>
              <w:t>Create a Structured English for Data Flow Diagram</w:t>
            </w:r>
          </w:p>
        </w:tc>
      </w:tr>
      <w:tr w:rsidR="00DC20D6" w:rsidRPr="00DC20D6" w:rsidTr="00DC20D6">
        <w:trPr>
          <w:tblCellSpacing w:w="0" w:type="dxa"/>
        </w:trPr>
        <w:tc>
          <w:tcPr>
            <w:tcW w:w="0" w:type="auto"/>
            <w:shd w:val="clear" w:color="auto" w:fill="FFFFFF"/>
            <w:vAlign w:val="center"/>
            <w:hideMark/>
          </w:tcPr>
          <w:p w:rsidR="00DC20D6" w:rsidRPr="00DC20D6" w:rsidRDefault="00DC20D6" w:rsidP="00DC20D6">
            <w:pPr>
              <w:spacing w:after="0" w:line="240" w:lineRule="auto"/>
              <w:rPr>
                <w:rFonts w:ascii="Arial" w:eastAsia="Times New Roman" w:hAnsi="Arial" w:cs="Arial"/>
                <w:color w:val="222222"/>
                <w:sz w:val="20"/>
                <w:szCs w:val="20"/>
              </w:rPr>
            </w:pPr>
            <w:r w:rsidRPr="00DC20D6">
              <w:rPr>
                <w:rFonts w:ascii="Arial" w:eastAsia="Times New Roman" w:hAnsi="Arial" w:cs="Arial"/>
                <w:color w:val="222222"/>
                <w:sz w:val="20"/>
                <w:szCs w:val="20"/>
              </w:rPr>
              <w:t>Complete Instructions</w:t>
            </w:r>
          </w:p>
        </w:tc>
        <w:tc>
          <w:tcPr>
            <w:tcW w:w="0" w:type="auto"/>
            <w:shd w:val="clear" w:color="auto" w:fill="FFFFFF"/>
            <w:vAlign w:val="center"/>
            <w:hideMark/>
          </w:tcPr>
          <w:p w:rsidR="00401C87" w:rsidRDefault="00DC20D6" w:rsidP="00DC20D6">
            <w:pPr>
              <w:spacing w:after="0" w:line="240" w:lineRule="auto"/>
              <w:rPr>
                <w:rFonts w:ascii="Arial" w:eastAsia="Times New Roman" w:hAnsi="Arial" w:cs="Arial"/>
                <w:color w:val="222222"/>
                <w:sz w:val="20"/>
                <w:szCs w:val="20"/>
              </w:rPr>
            </w:pPr>
            <w:r w:rsidRPr="00DC20D6">
              <w:rPr>
                <w:rFonts w:ascii="Arial" w:eastAsia="Times New Roman" w:hAnsi="Arial" w:cs="Arial"/>
                <w:color w:val="222222"/>
                <w:sz w:val="20"/>
                <w:szCs w:val="20"/>
              </w:rPr>
              <w:t>Brief statement of problem, opportunity, or directive</w:t>
            </w:r>
            <w:r w:rsidRPr="00DC20D6">
              <w:rPr>
                <w:rFonts w:ascii="Arial" w:eastAsia="Times New Roman" w:hAnsi="Arial" w:cs="Arial"/>
                <w:color w:val="222222"/>
                <w:sz w:val="20"/>
                <w:szCs w:val="20"/>
              </w:rPr>
              <w:br/>
            </w:r>
            <w:proofErr w:type="spellStart"/>
            <w:r w:rsidRPr="00DC20D6">
              <w:rPr>
                <w:rFonts w:ascii="Arial" w:eastAsia="Times New Roman" w:hAnsi="Arial" w:cs="Arial"/>
                <w:color w:val="222222"/>
                <w:sz w:val="20"/>
                <w:szCs w:val="20"/>
              </w:rPr>
              <w:t>Dr</w:t>
            </w:r>
            <w:proofErr w:type="spellEnd"/>
            <w:r w:rsidRPr="00DC20D6">
              <w:rPr>
                <w:rFonts w:ascii="Arial" w:eastAsia="Times New Roman" w:hAnsi="Arial" w:cs="Arial"/>
                <w:color w:val="222222"/>
                <w:sz w:val="20"/>
                <w:szCs w:val="20"/>
              </w:rPr>
              <w:t xml:space="preserve"> Ghosh owns a small medical office in Denver, Colorado. The office sells a variety of medical services including different types of treatments and office consultations with </w:t>
            </w:r>
            <w:proofErr w:type="spellStart"/>
            <w:r w:rsidRPr="00DC20D6">
              <w:rPr>
                <w:rFonts w:ascii="Arial" w:eastAsia="Times New Roman" w:hAnsi="Arial" w:cs="Arial"/>
                <w:color w:val="222222"/>
                <w:sz w:val="20"/>
                <w:szCs w:val="20"/>
              </w:rPr>
              <w:t>Dr</w:t>
            </w:r>
            <w:proofErr w:type="spellEnd"/>
            <w:r w:rsidRPr="00DC20D6">
              <w:rPr>
                <w:rFonts w:ascii="Arial" w:eastAsia="Times New Roman" w:hAnsi="Arial" w:cs="Arial"/>
                <w:color w:val="222222"/>
                <w:sz w:val="20"/>
                <w:szCs w:val="20"/>
              </w:rPr>
              <w:t xml:space="preserve"> Ghosh. They also sell a variety of medical products Para pharmaceutical products and medical services. the office has no way of electronically tracking all the services and products in the office as well as patient information(identification, insurance policy information, name address, vitals-age, weight, </w:t>
            </w:r>
            <w:proofErr w:type="spellStart"/>
            <w:r w:rsidRPr="00DC20D6">
              <w:rPr>
                <w:rFonts w:ascii="Arial" w:eastAsia="Times New Roman" w:hAnsi="Arial" w:cs="Arial"/>
                <w:color w:val="222222"/>
                <w:sz w:val="20"/>
                <w:szCs w:val="20"/>
              </w:rPr>
              <w:t>height,etc</w:t>
            </w:r>
            <w:proofErr w:type="spellEnd"/>
            <w:r w:rsidRPr="00DC20D6">
              <w:rPr>
                <w:rFonts w:ascii="Arial" w:eastAsia="Times New Roman" w:hAnsi="Arial" w:cs="Arial"/>
                <w:color w:val="222222"/>
                <w:sz w:val="20"/>
                <w:szCs w:val="20"/>
              </w:rPr>
              <w:t>), Currently a large paper log book is used to record patient consultation date and notes which is cumbersome. Reports of patients’ history are impossible to create and billing for products and services is a manual process.</w:t>
            </w:r>
            <w:r w:rsidRPr="00DC20D6">
              <w:rPr>
                <w:rFonts w:ascii="Arial" w:eastAsia="Times New Roman" w:hAnsi="Arial" w:cs="Arial"/>
                <w:color w:val="222222"/>
                <w:sz w:val="20"/>
                <w:szCs w:val="20"/>
              </w:rPr>
              <w:br/>
              <w:t>Brief statement of expected solution</w:t>
            </w:r>
            <w:r w:rsidRPr="00DC20D6">
              <w:rPr>
                <w:rFonts w:ascii="Arial" w:eastAsia="Times New Roman" w:hAnsi="Arial" w:cs="Arial"/>
                <w:color w:val="222222"/>
                <w:sz w:val="20"/>
                <w:szCs w:val="20"/>
              </w:rPr>
              <w:br/>
              <w:t>Need a new information system that allows the entry and management of patient information, details about their office visits f or physician consultations and services and products that they have purchased. Physician office schedules must be maintained and time slots for patient appointment managed in the system. Itemized billing needs to be generated from the system as well as reports on activity. Charges need to be submitted to insurance company for patient health plans using medical codes for procedures and illness. Payments received on bills must be recorded and patient account report can be brought to indicate the status of the patients account.</w:t>
            </w:r>
          </w:p>
          <w:p w:rsidR="00401C87" w:rsidRDefault="00401C87" w:rsidP="00DC20D6">
            <w:pPr>
              <w:spacing w:after="0" w:line="240" w:lineRule="auto"/>
              <w:rPr>
                <w:rFonts w:ascii="Arial" w:eastAsia="Times New Roman" w:hAnsi="Arial" w:cs="Arial"/>
                <w:color w:val="222222"/>
                <w:sz w:val="20"/>
                <w:szCs w:val="20"/>
              </w:rPr>
            </w:pPr>
          </w:p>
          <w:p w:rsidR="00DC20D6" w:rsidRPr="00DC20D6" w:rsidRDefault="00DC20D6" w:rsidP="00DC20D6">
            <w:pPr>
              <w:spacing w:after="0" w:line="240" w:lineRule="auto"/>
              <w:rPr>
                <w:rFonts w:ascii="Arial" w:eastAsia="Times New Roman" w:hAnsi="Arial" w:cs="Arial"/>
                <w:color w:val="222222"/>
                <w:sz w:val="20"/>
                <w:szCs w:val="20"/>
              </w:rPr>
            </w:pPr>
            <w:bookmarkStart w:id="0" w:name="_GoBack"/>
            <w:bookmarkEnd w:id="0"/>
            <w:r w:rsidRPr="00DC20D6">
              <w:rPr>
                <w:rFonts w:ascii="Arial" w:eastAsia="Times New Roman" w:hAnsi="Arial" w:cs="Arial"/>
                <w:color w:val="222222"/>
                <w:sz w:val="20"/>
                <w:szCs w:val="20"/>
              </w:rPr>
              <w:br/>
              <w:t>1. Create Process specs in structured English based on the DFD(data flow diagram) level 0</w:t>
            </w:r>
            <w:r w:rsidRPr="00DC20D6">
              <w:rPr>
                <w:rFonts w:ascii="Arial" w:eastAsia="Times New Roman" w:hAnsi="Arial" w:cs="Arial"/>
                <w:color w:val="222222"/>
                <w:sz w:val="20"/>
                <w:szCs w:val="20"/>
              </w:rPr>
              <w:br/>
            </w:r>
          </w:p>
        </w:tc>
      </w:tr>
    </w:tbl>
    <w:p w:rsidR="00105ECC" w:rsidRDefault="00DC20D6">
      <w:r w:rsidRPr="00DC20D6">
        <w:lastRenderedPageBreak/>
        <w:drawing>
          <wp:inline distT="0" distB="0" distL="0" distR="0" wp14:anchorId="3870B42B" wp14:editId="3BB3012D">
            <wp:extent cx="5943600" cy="7924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7924800"/>
                    </a:xfrm>
                    <a:prstGeom prst="rect">
                      <a:avLst/>
                    </a:prstGeom>
                  </pic:spPr>
                </pic:pic>
              </a:graphicData>
            </a:graphic>
          </wp:inline>
        </w:drawing>
      </w:r>
    </w:p>
    <w:sectPr w:rsidR="00105EC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20D6"/>
    <w:rsid w:val="00105ECC"/>
    <w:rsid w:val="00401C87"/>
    <w:rsid w:val="00DC20D6"/>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D4FDA3E-2C0E-4B28-B2E0-EC2F23B8EB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39176780">
      <w:bodyDiv w:val="1"/>
      <w:marLeft w:val="0"/>
      <w:marRight w:val="0"/>
      <w:marTop w:val="0"/>
      <w:marBottom w:val="0"/>
      <w:divBdr>
        <w:top w:val="none" w:sz="0" w:space="0" w:color="auto"/>
        <w:left w:val="none" w:sz="0" w:space="0" w:color="auto"/>
        <w:bottom w:val="none" w:sz="0" w:space="0" w:color="auto"/>
        <w:right w:val="none" w:sz="0" w:space="0" w:color="auto"/>
      </w:divBdr>
      <w:divsChild>
        <w:div w:id="662052936">
          <w:marLeft w:val="0"/>
          <w:marRight w:val="0"/>
          <w:marTop w:val="0"/>
          <w:marBottom w:val="0"/>
          <w:divBdr>
            <w:top w:val="none" w:sz="0" w:space="0" w:color="auto"/>
            <w:left w:val="none" w:sz="0" w:space="0" w:color="auto"/>
            <w:bottom w:val="none" w:sz="0" w:space="0" w:color="auto"/>
            <w:right w:val="none" w:sz="0" w:space="0" w:color="auto"/>
          </w:divBdr>
        </w:div>
        <w:div w:id="22370048">
          <w:marLeft w:val="0"/>
          <w:marRight w:val="0"/>
          <w:marTop w:val="0"/>
          <w:marBottom w:val="0"/>
          <w:divBdr>
            <w:top w:val="none" w:sz="0" w:space="0" w:color="auto"/>
            <w:left w:val="none" w:sz="0" w:space="0" w:color="auto"/>
            <w:bottom w:val="none" w:sz="0" w:space="0" w:color="auto"/>
            <w:right w:val="none" w:sz="0" w:space="0" w:color="auto"/>
          </w:divBdr>
        </w:div>
        <w:div w:id="75709807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Pages>
  <Words>244</Words>
  <Characters>1393</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CU Denver | Anschutz</Company>
  <LinksUpToDate>false</LinksUpToDate>
  <CharactersWithSpaces>1634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 of Information Technology</dc:creator>
  <cp:keywords/>
  <dc:description/>
  <cp:lastModifiedBy>Labgouri, Amina</cp:lastModifiedBy>
  <cp:revision>2</cp:revision>
  <dcterms:created xsi:type="dcterms:W3CDTF">2017-05-07T20:59:00Z</dcterms:created>
  <dcterms:modified xsi:type="dcterms:W3CDTF">2017-05-07T20:59:00Z</dcterms:modified>
</cp:coreProperties>
</file>